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5C28E6" w:rsidRPr="005C28E6" w:rsidTr="005C28E6">
        <w:trPr>
          <w:tblCellSpacing w:w="7" w:type="dxa"/>
        </w:trPr>
        <w:tc>
          <w:tcPr>
            <w:tcW w:w="4985" w:type="pct"/>
            <w:vAlign w:val="center"/>
            <w:hideMark/>
          </w:tcPr>
          <w:p w:rsidR="005C28E6" w:rsidRPr="005C28E6" w:rsidRDefault="005C28E6" w:rsidP="005C28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48549"/>
                <w:sz w:val="20"/>
                <w:szCs w:val="20"/>
                <w:lang w:eastAsia="ru-RU"/>
              </w:rPr>
            </w:pPr>
            <w:r w:rsidRPr="005C28E6">
              <w:rPr>
                <w:rFonts w:ascii="Verdana" w:eastAsia="Times New Roman" w:hAnsi="Verdana" w:cs="Times New Roman"/>
                <w:b/>
                <w:bCs/>
                <w:color w:val="948549"/>
                <w:sz w:val="20"/>
                <w:szCs w:val="20"/>
                <w:lang w:eastAsia="ru-RU"/>
              </w:rPr>
              <w:t>22 Всероссийский туристский слет педагогов</w:t>
            </w:r>
          </w:p>
        </w:tc>
      </w:tr>
      <w:tr w:rsidR="005C28E6" w:rsidRPr="005C28E6" w:rsidTr="005C28E6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C28E6" w:rsidRPr="005C28E6" w:rsidRDefault="005C28E6" w:rsidP="005C28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03300"/>
                <w:sz w:val="16"/>
                <w:szCs w:val="16"/>
                <w:lang w:eastAsia="ru-RU"/>
              </w:rPr>
            </w:pPr>
            <w:r w:rsidRPr="005C28E6">
              <w:rPr>
                <w:rFonts w:ascii="Verdana" w:eastAsia="Times New Roman" w:hAnsi="Verdana" w:cs="Times New Roman"/>
                <w:color w:val="403300"/>
                <w:sz w:val="16"/>
                <w:szCs w:val="16"/>
                <w:lang w:eastAsia="ru-RU"/>
              </w:rPr>
              <w:t xml:space="preserve">С 23 по 27 августа в Республике Адыгея в районе поселка </w:t>
            </w:r>
            <w:proofErr w:type="spellStart"/>
            <w:r w:rsidRPr="005C28E6">
              <w:rPr>
                <w:rFonts w:ascii="Verdana" w:eastAsia="Times New Roman" w:hAnsi="Verdana" w:cs="Times New Roman"/>
                <w:color w:val="403300"/>
                <w:sz w:val="16"/>
                <w:szCs w:val="16"/>
                <w:lang w:eastAsia="ru-RU"/>
              </w:rPr>
              <w:t>Хамышки</w:t>
            </w:r>
            <w:proofErr w:type="spellEnd"/>
            <w:r w:rsidRPr="005C28E6">
              <w:rPr>
                <w:rFonts w:ascii="Verdana" w:eastAsia="Times New Roman" w:hAnsi="Verdana" w:cs="Times New Roman"/>
                <w:color w:val="403300"/>
                <w:sz w:val="16"/>
                <w:szCs w:val="16"/>
                <w:lang w:eastAsia="ru-RU"/>
              </w:rPr>
              <w:t xml:space="preserve"> на территории турлагеря «Тамерлан», на берегу реки Белая прошел двадцать второй Всероссийский туристский слет педагогов. Слет организовали Общероссийский Профсоюз образования, Федеральный центр детско-юношеского туризма и краеведения, Туристско-спортивный союз России и Международная Академия детско-юношеского туризма и краеведения. </w:t>
            </w:r>
            <w:r w:rsidRPr="005C28E6">
              <w:rPr>
                <w:rFonts w:ascii="Verdana" w:eastAsia="Times New Roman" w:hAnsi="Verdana" w:cs="Times New Roman"/>
                <w:color w:val="403300"/>
                <w:sz w:val="16"/>
                <w:szCs w:val="16"/>
                <w:lang w:eastAsia="ru-RU"/>
              </w:rPr>
              <w:br/>
              <w:t xml:space="preserve">На </w:t>
            </w:r>
            <w:proofErr w:type="gramStart"/>
            <w:r w:rsidRPr="005C28E6">
              <w:rPr>
                <w:rFonts w:ascii="Verdana" w:eastAsia="Times New Roman" w:hAnsi="Verdana" w:cs="Times New Roman"/>
                <w:color w:val="403300"/>
                <w:sz w:val="16"/>
                <w:szCs w:val="16"/>
                <w:lang w:eastAsia="ru-RU"/>
              </w:rPr>
              <w:t>педагогическом</w:t>
            </w:r>
            <w:proofErr w:type="gramEnd"/>
            <w:r w:rsidRPr="005C28E6">
              <w:rPr>
                <w:rFonts w:ascii="Verdana" w:eastAsia="Times New Roman" w:hAnsi="Verdana" w:cs="Times New Roman"/>
                <w:color w:val="4033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28E6">
              <w:rPr>
                <w:rFonts w:ascii="Verdana" w:eastAsia="Times New Roman" w:hAnsi="Verdana" w:cs="Times New Roman"/>
                <w:color w:val="403300"/>
                <w:sz w:val="16"/>
                <w:szCs w:val="16"/>
                <w:lang w:eastAsia="ru-RU"/>
              </w:rPr>
              <w:t>турслёте</w:t>
            </w:r>
            <w:proofErr w:type="spellEnd"/>
            <w:r w:rsidRPr="005C28E6">
              <w:rPr>
                <w:rFonts w:ascii="Verdana" w:eastAsia="Times New Roman" w:hAnsi="Verdana" w:cs="Times New Roman"/>
                <w:color w:val="403300"/>
                <w:sz w:val="16"/>
                <w:szCs w:val="16"/>
                <w:lang w:eastAsia="ru-RU"/>
              </w:rPr>
              <w:t xml:space="preserve"> главное не победа одной команды над другой, а взаимодействие, общение с коллегами и единомышленниками, обмен педагогическим и профсоюзным опытом работы, повышение личностного и творческого потенциала. Поэтому главной целью слета является пропаганда опыта туристской работы со школьниками, повышение квалификации педагогов-туристов, занятых непростым, но социально значимым делом: организацией детских оздоровительно-образовательных спортивных походов, экспедиций, полевых учебно-тренировочных сборов, палаточных лагерей. </w:t>
            </w:r>
            <w:r w:rsidRPr="005C28E6">
              <w:rPr>
                <w:rFonts w:ascii="Verdana" w:eastAsia="Times New Roman" w:hAnsi="Verdana" w:cs="Times New Roman"/>
                <w:color w:val="403300"/>
                <w:sz w:val="16"/>
                <w:szCs w:val="16"/>
                <w:lang w:eastAsia="ru-RU"/>
              </w:rPr>
              <w:br/>
              <w:t xml:space="preserve">В программу слета входят соревнования спортивных походов, соревнования по технике пешеходного и водного туризма, соревнования по спортивному ориентированию, всевозможные игры и конкурсы. С креативной инновационной программой выступил Общероссийский Профсоюз </w:t>
            </w:r>
            <w:proofErr w:type="gramStart"/>
            <w:r w:rsidRPr="005C28E6">
              <w:rPr>
                <w:rFonts w:ascii="Verdana" w:eastAsia="Times New Roman" w:hAnsi="Verdana" w:cs="Times New Roman"/>
                <w:color w:val="403300"/>
                <w:sz w:val="16"/>
                <w:szCs w:val="16"/>
                <w:lang w:eastAsia="ru-RU"/>
              </w:rPr>
              <w:t>образования</w:t>
            </w:r>
            <w:proofErr w:type="gramEnd"/>
            <w:r w:rsidRPr="005C28E6">
              <w:rPr>
                <w:rFonts w:ascii="Verdana" w:eastAsia="Times New Roman" w:hAnsi="Verdana" w:cs="Times New Roman"/>
                <w:color w:val="403300"/>
                <w:sz w:val="16"/>
                <w:szCs w:val="16"/>
                <w:lang w:eastAsia="ru-RU"/>
              </w:rPr>
              <w:t xml:space="preserve"> организовав дополнительную образовательную, творческую и конкурсную программу. </w:t>
            </w:r>
            <w:r w:rsidRPr="005C28E6">
              <w:rPr>
                <w:rFonts w:ascii="Verdana" w:eastAsia="Times New Roman" w:hAnsi="Verdana" w:cs="Times New Roman"/>
                <w:color w:val="403300"/>
                <w:sz w:val="16"/>
                <w:szCs w:val="16"/>
                <w:lang w:eastAsia="ru-RU"/>
              </w:rPr>
              <w:br/>
              <w:t>В слете приняли участие 30 команд из 24 регионов России и одна команда из Казахстана. В этом году впервые принимала участие команда из Крыма. </w:t>
            </w:r>
            <w:r w:rsidRPr="005C28E6">
              <w:rPr>
                <w:rFonts w:ascii="Verdana" w:eastAsia="Times New Roman" w:hAnsi="Verdana" w:cs="Times New Roman"/>
                <w:color w:val="403300"/>
                <w:sz w:val="16"/>
                <w:szCs w:val="16"/>
                <w:lang w:eastAsia="ru-RU"/>
              </w:rPr>
              <w:br/>
              <w:t xml:space="preserve">Традиционно принимает участие в слете и сборная команда Чувашской республики, составленная из педагогов Цивильска, Новочебоксарска и Чебоксар. Чебоксары представляли один учитель из 50 школы и три наши педагога, это директор школы - Павлов В.В., учитель физической культуры – </w:t>
            </w:r>
            <w:proofErr w:type="spellStart"/>
            <w:r w:rsidRPr="005C28E6">
              <w:rPr>
                <w:rFonts w:ascii="Verdana" w:eastAsia="Times New Roman" w:hAnsi="Verdana" w:cs="Times New Roman"/>
                <w:color w:val="403300"/>
                <w:sz w:val="16"/>
                <w:szCs w:val="16"/>
                <w:lang w:eastAsia="ru-RU"/>
              </w:rPr>
              <w:t>Лошманов</w:t>
            </w:r>
            <w:proofErr w:type="spellEnd"/>
            <w:r w:rsidRPr="005C28E6">
              <w:rPr>
                <w:rFonts w:ascii="Verdana" w:eastAsia="Times New Roman" w:hAnsi="Verdana" w:cs="Times New Roman"/>
                <w:color w:val="403300"/>
                <w:sz w:val="16"/>
                <w:szCs w:val="16"/>
                <w:lang w:eastAsia="ru-RU"/>
              </w:rPr>
              <w:t xml:space="preserve"> А.Н. и старшая вожатая – Макарова О. А. </w:t>
            </w:r>
            <w:r w:rsidRPr="005C28E6">
              <w:rPr>
                <w:rFonts w:ascii="Verdana" w:eastAsia="Times New Roman" w:hAnsi="Verdana" w:cs="Times New Roman"/>
                <w:color w:val="403300"/>
                <w:sz w:val="16"/>
                <w:szCs w:val="16"/>
                <w:lang w:eastAsia="ru-RU"/>
              </w:rPr>
              <w:br/>
              <w:t xml:space="preserve">В личном зачете наши педагоги пять раз поднимались на пьедестал почета. А в командном зачете наша сборная заняла первые места в лично – командных соревнованиях по технике пешеходного туризма и командному ночному ориентированию, была второй в командном зачете по спортивному ориентированию. Очень интересно проходил водный слалом по горной речке Белая. Дело в том, что целые сутки до старта и во время прохождения дистанции шел </w:t>
            </w:r>
            <w:proofErr w:type="gramStart"/>
            <w:r w:rsidRPr="005C28E6">
              <w:rPr>
                <w:rFonts w:ascii="Verdana" w:eastAsia="Times New Roman" w:hAnsi="Verdana" w:cs="Times New Roman"/>
                <w:color w:val="403300"/>
                <w:sz w:val="16"/>
                <w:szCs w:val="16"/>
                <w:lang w:eastAsia="ru-RU"/>
              </w:rPr>
              <w:t>ливень</w:t>
            </w:r>
            <w:proofErr w:type="gramEnd"/>
            <w:r w:rsidRPr="005C28E6">
              <w:rPr>
                <w:rFonts w:ascii="Verdana" w:eastAsia="Times New Roman" w:hAnsi="Verdana" w:cs="Times New Roman"/>
                <w:color w:val="403300"/>
                <w:sz w:val="16"/>
                <w:szCs w:val="16"/>
                <w:lang w:eastAsia="ru-RU"/>
              </w:rPr>
              <w:t xml:space="preserve"> и скорость течения реки значительно выросла. Надо было пройти на байдарках – двойках три «ворота» по течению и два против течения по бушующей реке. В стартовом протоколе было заявлено 40 пар. Часть команд в итоге, испугавшись стихии, не вышли на старт, а часть команд не </w:t>
            </w:r>
            <w:proofErr w:type="gramStart"/>
            <w:r w:rsidRPr="005C28E6">
              <w:rPr>
                <w:rFonts w:ascii="Verdana" w:eastAsia="Times New Roman" w:hAnsi="Verdana" w:cs="Times New Roman"/>
                <w:color w:val="403300"/>
                <w:sz w:val="16"/>
                <w:szCs w:val="16"/>
                <w:lang w:eastAsia="ru-RU"/>
              </w:rPr>
              <w:t>справились и их байдарки сносило</w:t>
            </w:r>
            <w:proofErr w:type="gramEnd"/>
            <w:r w:rsidRPr="005C28E6">
              <w:rPr>
                <w:rFonts w:ascii="Verdana" w:eastAsia="Times New Roman" w:hAnsi="Verdana" w:cs="Times New Roman"/>
                <w:color w:val="403300"/>
                <w:sz w:val="16"/>
                <w:szCs w:val="16"/>
                <w:lang w:eastAsia="ru-RU"/>
              </w:rPr>
              <w:t xml:space="preserve"> по течению от старта до финиша мимо «ворот». Нашим двум «двойкам» удалось зацепиться за десятку лучших. </w:t>
            </w:r>
            <w:r w:rsidRPr="005C28E6">
              <w:rPr>
                <w:rFonts w:ascii="Verdana" w:eastAsia="Times New Roman" w:hAnsi="Verdana" w:cs="Times New Roman"/>
                <w:color w:val="403300"/>
                <w:sz w:val="16"/>
                <w:szCs w:val="16"/>
                <w:lang w:eastAsia="ru-RU"/>
              </w:rPr>
              <w:br/>
              <w:t>Главное, педагоги познакомились и подружились с педагогами других регионов и получили заряд бодрости перед новым учебным годом.</w:t>
            </w:r>
          </w:p>
        </w:tc>
      </w:tr>
    </w:tbl>
    <w:p w:rsidR="009160B4" w:rsidRDefault="005C28E6">
      <w:r>
        <w:rPr>
          <w:noProof/>
          <w:lang w:eastAsia="ru-RU"/>
        </w:rPr>
        <w:drawing>
          <wp:inline distT="0" distB="0" distL="0" distR="0" wp14:anchorId="0F32D362" wp14:editId="0461370F">
            <wp:extent cx="4086225" cy="5448300"/>
            <wp:effectExtent l="0" t="0" r="9525" b="0"/>
            <wp:docPr id="1" name="Рисунок 1" descr="http://sosh29.ucoz.ru/_nw/12/21609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29.ucoz.ru/_nw/12/216091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043" cy="544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E6" w:rsidRDefault="005C28E6">
      <w:r>
        <w:rPr>
          <w:noProof/>
          <w:lang w:eastAsia="ru-RU"/>
        </w:rPr>
        <w:lastRenderedPageBreak/>
        <w:drawing>
          <wp:inline distT="0" distB="0" distL="0" distR="0">
            <wp:extent cx="5940425" cy="4456407"/>
            <wp:effectExtent l="0" t="0" r="3175" b="1905"/>
            <wp:docPr id="2" name="Рисунок 2" descr="C:\Users\Direc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8E6" w:rsidSect="005C28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E6"/>
    <w:rsid w:val="005C28E6"/>
    <w:rsid w:val="0091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№29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Павлов</cp:lastModifiedBy>
  <cp:revision>1</cp:revision>
  <dcterms:created xsi:type="dcterms:W3CDTF">2015-09-22T10:37:00Z</dcterms:created>
  <dcterms:modified xsi:type="dcterms:W3CDTF">2015-09-22T10:40:00Z</dcterms:modified>
</cp:coreProperties>
</file>